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9434E" w14:textId="77777777" w:rsidR="003E789A" w:rsidRPr="00C759D2" w:rsidRDefault="003E789A" w:rsidP="00C759D2">
      <w:pPr>
        <w:pStyle w:val="Kop1"/>
        <w:rPr>
          <w:rFonts w:ascii="Arial" w:hAnsi="Arial" w:cs="Arial"/>
        </w:rPr>
      </w:pPr>
      <w:r w:rsidRPr="00C759D2">
        <w:rPr>
          <w:rFonts w:ascii="Arial" w:hAnsi="Arial" w:cs="Arial"/>
        </w:rPr>
        <w:t xml:space="preserve">CHECKLIST voor PERIODIEKE TUBERCULOSE SCREENING </w:t>
      </w:r>
      <w:r w:rsidRPr="00C759D2">
        <w:rPr>
          <w:rStyle w:val="Voetnootmarkering"/>
          <w:rFonts w:ascii="Arial" w:hAnsi="Arial" w:cs="Arial"/>
        </w:rPr>
        <w:footnoteReference w:id="1"/>
      </w:r>
    </w:p>
    <w:p w14:paraId="3A14970E" w14:textId="77777777" w:rsidR="0096559A" w:rsidRPr="00502B4E" w:rsidRDefault="0096559A" w:rsidP="002D4CBB">
      <w:pPr>
        <w:spacing w:after="0"/>
        <w:rPr>
          <w:rFonts w:ascii="Arial" w:hAnsi="Arial" w:cs="Arial"/>
          <w:sz w:val="16"/>
          <w:szCs w:val="16"/>
        </w:rPr>
      </w:pPr>
    </w:p>
    <w:p w14:paraId="0F16888C" w14:textId="77777777" w:rsidR="003E789A" w:rsidRPr="00C759D2" w:rsidRDefault="004F1810" w:rsidP="002D4CBB">
      <w:pPr>
        <w:spacing w:after="0"/>
        <w:rPr>
          <w:rFonts w:ascii="Arial" w:hAnsi="Arial" w:cs="Arial"/>
          <w:sz w:val="20"/>
          <w:szCs w:val="20"/>
        </w:rPr>
      </w:pPr>
      <w:r w:rsidRPr="00C759D2">
        <w:rPr>
          <w:rFonts w:ascii="Arial" w:hAnsi="Arial" w:cs="Arial"/>
          <w:sz w:val="20"/>
          <w:szCs w:val="20"/>
        </w:rPr>
        <w:t xml:space="preserve">Gelieve alle nieuwe asielzoekers / nieuwkomers </w:t>
      </w:r>
      <w:r w:rsidR="0096559A" w:rsidRPr="00C759D2">
        <w:rPr>
          <w:rFonts w:ascii="Arial" w:hAnsi="Arial" w:cs="Arial"/>
          <w:sz w:val="20"/>
          <w:szCs w:val="20"/>
        </w:rPr>
        <w:t xml:space="preserve">(van 5 jaar en ouder) </w:t>
      </w:r>
      <w:r w:rsidRPr="00C759D2">
        <w:rPr>
          <w:rFonts w:ascii="Arial" w:hAnsi="Arial" w:cs="Arial"/>
          <w:sz w:val="20"/>
          <w:szCs w:val="20"/>
        </w:rPr>
        <w:t xml:space="preserve">in België </w:t>
      </w:r>
      <w:r w:rsidR="00D7391C" w:rsidRPr="00C759D2">
        <w:rPr>
          <w:rFonts w:ascii="Arial" w:hAnsi="Arial" w:cs="Arial"/>
          <w:sz w:val="20"/>
          <w:szCs w:val="20"/>
        </w:rPr>
        <w:t xml:space="preserve">regelmatig </w:t>
      </w:r>
      <w:r w:rsidRPr="00C759D2">
        <w:rPr>
          <w:rFonts w:ascii="Arial" w:hAnsi="Arial" w:cs="Arial"/>
          <w:sz w:val="20"/>
          <w:szCs w:val="20"/>
        </w:rPr>
        <w:t xml:space="preserve">te screenen op </w:t>
      </w:r>
      <w:r w:rsidR="0096559A" w:rsidRPr="00C759D2">
        <w:rPr>
          <w:rFonts w:ascii="Arial" w:hAnsi="Arial" w:cs="Arial"/>
          <w:sz w:val="20"/>
          <w:szCs w:val="20"/>
        </w:rPr>
        <w:t>klinische s</w:t>
      </w:r>
      <w:r w:rsidRPr="00C759D2">
        <w:rPr>
          <w:rFonts w:ascii="Arial" w:hAnsi="Arial" w:cs="Arial"/>
          <w:sz w:val="20"/>
          <w:szCs w:val="20"/>
        </w:rPr>
        <w:t xml:space="preserve">ymptomen en </w:t>
      </w:r>
      <w:r w:rsidR="00F866D2" w:rsidRPr="00C759D2">
        <w:rPr>
          <w:rFonts w:ascii="Arial" w:hAnsi="Arial" w:cs="Arial"/>
          <w:sz w:val="20"/>
          <w:szCs w:val="20"/>
        </w:rPr>
        <w:t>risicofactoren</w:t>
      </w:r>
      <w:r w:rsidRPr="00C759D2">
        <w:rPr>
          <w:rFonts w:ascii="Arial" w:hAnsi="Arial" w:cs="Arial"/>
          <w:sz w:val="20"/>
          <w:szCs w:val="20"/>
        </w:rPr>
        <w:t xml:space="preserve"> </w:t>
      </w:r>
      <w:r w:rsidR="00D7391C" w:rsidRPr="00C759D2">
        <w:rPr>
          <w:rFonts w:ascii="Arial" w:hAnsi="Arial" w:cs="Arial"/>
          <w:sz w:val="20"/>
          <w:szCs w:val="20"/>
        </w:rPr>
        <w:t>voor Tb</w:t>
      </w:r>
      <w:r w:rsidR="0096559A" w:rsidRPr="00C759D2">
        <w:rPr>
          <w:rFonts w:ascii="Arial" w:hAnsi="Arial" w:cs="Arial"/>
          <w:sz w:val="20"/>
          <w:szCs w:val="20"/>
        </w:rPr>
        <w:t xml:space="preserve"> en dit</w:t>
      </w:r>
      <w:r w:rsidRPr="00C759D2">
        <w:rPr>
          <w:rFonts w:ascii="Arial" w:hAnsi="Arial" w:cs="Arial"/>
          <w:sz w:val="20"/>
          <w:szCs w:val="20"/>
        </w:rPr>
        <w:t xml:space="preserve"> </w:t>
      </w:r>
      <w:r w:rsidR="00D7391C" w:rsidRPr="00C759D2">
        <w:rPr>
          <w:rFonts w:ascii="Arial" w:hAnsi="Arial" w:cs="Arial"/>
          <w:sz w:val="20"/>
          <w:szCs w:val="20"/>
        </w:rPr>
        <w:t>op zijn minst</w:t>
      </w:r>
      <w:r w:rsidRPr="00C759D2">
        <w:rPr>
          <w:rFonts w:ascii="Arial" w:hAnsi="Arial" w:cs="Arial"/>
          <w:sz w:val="20"/>
          <w:szCs w:val="20"/>
        </w:rPr>
        <w:t xml:space="preserve"> </w:t>
      </w:r>
      <w:r w:rsidRPr="00C759D2">
        <w:rPr>
          <w:rFonts w:ascii="Arial" w:hAnsi="Arial" w:cs="Arial"/>
          <w:b/>
          <w:sz w:val="20"/>
          <w:szCs w:val="20"/>
        </w:rPr>
        <w:t>6 maand en 12 maand na aankomst</w:t>
      </w:r>
      <w:r w:rsidRPr="00C759D2">
        <w:rPr>
          <w:rFonts w:ascii="Arial" w:hAnsi="Arial" w:cs="Arial"/>
          <w:sz w:val="20"/>
          <w:szCs w:val="20"/>
        </w:rPr>
        <w:t xml:space="preserve"> </w:t>
      </w:r>
      <w:r w:rsidRPr="00C759D2">
        <w:rPr>
          <w:rFonts w:ascii="Arial" w:hAnsi="Arial" w:cs="Arial"/>
          <w:b/>
          <w:sz w:val="20"/>
          <w:szCs w:val="20"/>
        </w:rPr>
        <w:t>in België</w:t>
      </w:r>
      <w:r w:rsidRPr="00C759D2">
        <w:rPr>
          <w:rFonts w:ascii="Arial" w:hAnsi="Arial" w:cs="Arial"/>
          <w:sz w:val="20"/>
          <w:szCs w:val="20"/>
        </w:rPr>
        <w:t xml:space="preserve"> alsook op elk moment wanneer u dit opportuun lijkt.</w:t>
      </w:r>
      <w:r w:rsidR="00D7391C" w:rsidRPr="00C759D2">
        <w:rPr>
          <w:rFonts w:ascii="Arial" w:hAnsi="Arial" w:cs="Arial"/>
          <w:sz w:val="20"/>
          <w:szCs w:val="20"/>
        </w:rPr>
        <w:t xml:space="preserve"> </w:t>
      </w:r>
    </w:p>
    <w:p w14:paraId="42F3C289" w14:textId="6E812E76" w:rsidR="0096559A" w:rsidRDefault="00D7391C" w:rsidP="002D4CBB">
      <w:pPr>
        <w:spacing w:after="0"/>
        <w:rPr>
          <w:rFonts w:ascii="Arial" w:hAnsi="Arial" w:cs="Arial"/>
          <w:sz w:val="20"/>
          <w:szCs w:val="20"/>
        </w:rPr>
      </w:pPr>
      <w:r w:rsidRPr="00C759D2">
        <w:rPr>
          <w:rFonts w:ascii="Arial" w:hAnsi="Arial" w:cs="Arial"/>
          <w:sz w:val="20"/>
          <w:szCs w:val="20"/>
        </w:rPr>
        <w:t xml:space="preserve">U kunt de </w:t>
      </w:r>
      <w:r w:rsidRPr="00C759D2">
        <w:rPr>
          <w:rFonts w:ascii="Arial" w:hAnsi="Arial" w:cs="Arial"/>
          <w:b/>
          <w:sz w:val="20"/>
          <w:szCs w:val="20"/>
        </w:rPr>
        <w:t>checklist</w:t>
      </w:r>
      <w:r w:rsidRPr="00C759D2">
        <w:rPr>
          <w:rFonts w:ascii="Arial" w:hAnsi="Arial" w:cs="Arial"/>
          <w:sz w:val="20"/>
          <w:szCs w:val="20"/>
        </w:rPr>
        <w:t xml:space="preserve"> hieronder gebruiken om deze periodieke screening uit te voeren. </w:t>
      </w:r>
    </w:p>
    <w:p w14:paraId="376EA1CC" w14:textId="77777777" w:rsidR="00C759D2" w:rsidRPr="00C759D2" w:rsidRDefault="00C759D2" w:rsidP="002D4CBB">
      <w:pPr>
        <w:spacing w:after="0"/>
        <w:rPr>
          <w:rFonts w:ascii="Arial" w:hAnsi="Arial" w:cs="Arial"/>
          <w:sz w:val="20"/>
          <w:szCs w:val="20"/>
        </w:rPr>
      </w:pPr>
    </w:p>
    <w:p w14:paraId="2A41EE0C" w14:textId="77777777" w:rsidR="00C759D2" w:rsidRDefault="00312DE5" w:rsidP="002D4CBB">
      <w:pPr>
        <w:spacing w:after="0"/>
        <w:rPr>
          <w:rFonts w:ascii="Arial" w:hAnsi="Arial" w:cs="Arial"/>
          <w:sz w:val="20"/>
          <w:szCs w:val="20"/>
        </w:rPr>
      </w:pPr>
      <w:r w:rsidRPr="00C759D2">
        <w:rPr>
          <w:rFonts w:ascii="Arial" w:hAnsi="Arial" w:cs="Arial"/>
          <w:sz w:val="20"/>
          <w:szCs w:val="20"/>
        </w:rPr>
        <w:t xml:space="preserve">Gebruiksaanwijzing van de checklist: </w:t>
      </w:r>
    </w:p>
    <w:p w14:paraId="0390FB3C" w14:textId="77777777" w:rsidR="00C759D2" w:rsidRDefault="0096559A" w:rsidP="002D4CBB">
      <w:pPr>
        <w:spacing w:after="0"/>
        <w:rPr>
          <w:rFonts w:ascii="Arial" w:hAnsi="Arial" w:cs="Arial"/>
          <w:sz w:val="20"/>
          <w:szCs w:val="20"/>
        </w:rPr>
      </w:pPr>
      <w:r w:rsidRPr="00C759D2">
        <w:rPr>
          <w:rFonts w:ascii="Arial" w:hAnsi="Arial" w:cs="Arial"/>
          <w:sz w:val="20"/>
          <w:szCs w:val="20"/>
        </w:rPr>
        <w:t xml:space="preserve">Voor elk positief symptoom of risicofactor </w:t>
      </w:r>
      <w:r w:rsidRPr="00C759D2">
        <w:rPr>
          <w:rFonts w:ascii="Arial" w:hAnsi="Arial" w:cs="Arial"/>
          <w:sz w:val="20"/>
          <w:szCs w:val="20"/>
        </w:rPr>
        <w:sym w:font="Wingdings" w:char="F0E0"/>
      </w:r>
      <w:r w:rsidRPr="00C759D2">
        <w:rPr>
          <w:rFonts w:ascii="Arial" w:hAnsi="Arial" w:cs="Arial"/>
          <w:sz w:val="20"/>
          <w:szCs w:val="20"/>
        </w:rPr>
        <w:t xml:space="preserve"> tel de overéénkomstige score (aantal punt</w:t>
      </w:r>
      <w:r w:rsidR="006416D6" w:rsidRPr="00C759D2">
        <w:rPr>
          <w:rFonts w:ascii="Arial" w:hAnsi="Arial" w:cs="Arial"/>
          <w:sz w:val="20"/>
          <w:szCs w:val="20"/>
        </w:rPr>
        <w:t>en</w:t>
      </w:r>
      <w:r w:rsidR="00312DE5" w:rsidRPr="00C759D2">
        <w:rPr>
          <w:rFonts w:ascii="Arial" w:hAnsi="Arial" w:cs="Arial"/>
          <w:sz w:val="20"/>
          <w:szCs w:val="20"/>
        </w:rPr>
        <w:t>)</w:t>
      </w:r>
      <w:r w:rsidRPr="00C759D2">
        <w:rPr>
          <w:rFonts w:ascii="Arial" w:hAnsi="Arial" w:cs="Arial"/>
          <w:sz w:val="20"/>
          <w:szCs w:val="20"/>
        </w:rPr>
        <w:t xml:space="preserve"> op</w:t>
      </w:r>
      <w:r w:rsidR="00D162E5" w:rsidRPr="00C759D2">
        <w:rPr>
          <w:rFonts w:ascii="Arial" w:hAnsi="Arial" w:cs="Arial"/>
          <w:sz w:val="20"/>
          <w:szCs w:val="20"/>
        </w:rPr>
        <w:t xml:space="preserve">. </w:t>
      </w:r>
    </w:p>
    <w:p w14:paraId="1C7AE26E" w14:textId="6C02EE22" w:rsidR="0096559A" w:rsidRPr="00C759D2" w:rsidRDefault="00D162E5" w:rsidP="002D4CBB">
      <w:pPr>
        <w:spacing w:after="0"/>
        <w:rPr>
          <w:rFonts w:ascii="Arial" w:hAnsi="Arial" w:cs="Arial"/>
          <w:sz w:val="20"/>
          <w:szCs w:val="20"/>
        </w:rPr>
      </w:pPr>
      <w:r w:rsidRPr="00C759D2">
        <w:rPr>
          <w:rFonts w:ascii="Arial" w:hAnsi="Arial" w:cs="Arial"/>
          <w:sz w:val="20"/>
          <w:szCs w:val="20"/>
        </w:rPr>
        <w:t xml:space="preserve">Indien u in totaal aan </w:t>
      </w:r>
      <w:r w:rsidRPr="00C759D2">
        <w:rPr>
          <w:rFonts w:ascii="Arial" w:hAnsi="Arial" w:cs="Arial"/>
          <w:b/>
          <w:sz w:val="20"/>
          <w:szCs w:val="20"/>
        </w:rPr>
        <w:t>4</w:t>
      </w:r>
      <w:r w:rsidR="00312DE5" w:rsidRPr="00C759D2">
        <w:rPr>
          <w:rFonts w:ascii="Arial" w:hAnsi="Arial" w:cs="Arial"/>
          <w:b/>
          <w:sz w:val="20"/>
          <w:szCs w:val="20"/>
        </w:rPr>
        <w:t xml:space="preserve"> punten of meer</w:t>
      </w:r>
      <w:r w:rsidR="00312DE5" w:rsidRPr="00C759D2">
        <w:rPr>
          <w:rFonts w:ascii="Arial" w:hAnsi="Arial" w:cs="Arial"/>
          <w:sz w:val="20"/>
          <w:szCs w:val="20"/>
        </w:rPr>
        <w:t xml:space="preserve"> komt </w:t>
      </w:r>
      <w:r w:rsidR="00312DE5" w:rsidRPr="00C759D2">
        <w:rPr>
          <w:rFonts w:ascii="Arial" w:hAnsi="Arial" w:cs="Arial"/>
          <w:sz w:val="20"/>
          <w:szCs w:val="20"/>
        </w:rPr>
        <w:sym w:font="Wingdings" w:char="F0E0"/>
      </w:r>
      <w:r w:rsidR="00312DE5" w:rsidRPr="00C759D2">
        <w:rPr>
          <w:rFonts w:ascii="Arial" w:hAnsi="Arial" w:cs="Arial"/>
          <w:sz w:val="20"/>
          <w:szCs w:val="20"/>
        </w:rPr>
        <w:t xml:space="preserve"> graag doorverw</w:t>
      </w:r>
      <w:r w:rsidR="006416D6" w:rsidRPr="00C759D2">
        <w:rPr>
          <w:rFonts w:ascii="Arial" w:hAnsi="Arial" w:cs="Arial"/>
          <w:sz w:val="20"/>
          <w:szCs w:val="20"/>
        </w:rPr>
        <w:t xml:space="preserve">ijzen </w:t>
      </w:r>
      <w:r w:rsidR="00312DE5" w:rsidRPr="00C759D2">
        <w:rPr>
          <w:rFonts w:ascii="Arial" w:hAnsi="Arial" w:cs="Arial"/>
          <w:sz w:val="20"/>
          <w:szCs w:val="20"/>
        </w:rPr>
        <w:t>voor verder onderzoek (</w:t>
      </w:r>
      <w:proofErr w:type="spellStart"/>
      <w:r w:rsidR="00312DE5" w:rsidRPr="00C759D2">
        <w:rPr>
          <w:rFonts w:ascii="Arial" w:hAnsi="Arial" w:cs="Arial"/>
          <w:sz w:val="20"/>
          <w:szCs w:val="20"/>
        </w:rPr>
        <w:t>Rx</w:t>
      </w:r>
      <w:proofErr w:type="spellEnd"/>
      <w:r w:rsidR="00312DE5" w:rsidRPr="00C759D2">
        <w:rPr>
          <w:rFonts w:ascii="Arial" w:hAnsi="Arial" w:cs="Arial"/>
          <w:sz w:val="20"/>
          <w:szCs w:val="20"/>
        </w:rPr>
        <w:t xml:space="preserve"> thorax min). </w:t>
      </w:r>
      <w:r w:rsidR="0096559A" w:rsidRPr="00C759D2">
        <w:rPr>
          <w:rFonts w:ascii="Arial" w:hAnsi="Arial" w:cs="Arial"/>
          <w:sz w:val="20"/>
          <w:szCs w:val="20"/>
        </w:rPr>
        <w:t xml:space="preserve"> </w:t>
      </w:r>
    </w:p>
    <w:p w14:paraId="314D5594" w14:textId="77777777" w:rsidR="004F1810" w:rsidRPr="00D162E5" w:rsidRDefault="004F1810" w:rsidP="002D4CBB">
      <w:pPr>
        <w:spacing w:after="0"/>
        <w:rPr>
          <w:rFonts w:ascii="Arial" w:hAnsi="Arial" w:cs="Arial"/>
          <w:sz w:val="16"/>
          <w:szCs w:val="16"/>
        </w:rPr>
      </w:pPr>
      <w:r w:rsidRPr="002D4CBB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raster"/>
        <w:tblW w:w="4458" w:type="pct"/>
        <w:tblLook w:val="04A0" w:firstRow="1" w:lastRow="0" w:firstColumn="1" w:lastColumn="0" w:noHBand="0" w:noVBand="1"/>
      </w:tblPr>
      <w:tblGrid>
        <w:gridCol w:w="1242"/>
        <w:gridCol w:w="6096"/>
        <w:gridCol w:w="850"/>
        <w:gridCol w:w="851"/>
      </w:tblGrid>
      <w:tr w:rsidR="00CD1577" w:rsidRPr="00CF7319" w14:paraId="5CF3F26D" w14:textId="660DDCE8" w:rsidTr="00C759D2">
        <w:trPr>
          <w:trHeight w:val="340"/>
        </w:trPr>
        <w:tc>
          <w:tcPr>
            <w:tcW w:w="687" w:type="pct"/>
            <w:shd w:val="clear" w:color="auto" w:fill="4F81BD" w:themeFill="accent1"/>
            <w:vAlign w:val="center"/>
          </w:tcPr>
          <w:p w14:paraId="7ED8CA68" w14:textId="77777777" w:rsidR="00CD1577" w:rsidRPr="00F25852" w:rsidRDefault="00CD1577" w:rsidP="00F2585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</w:pPr>
            <w:r w:rsidRPr="00F258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  <w:t>A.</w:t>
            </w:r>
          </w:p>
        </w:tc>
        <w:tc>
          <w:tcPr>
            <w:tcW w:w="3372" w:type="pct"/>
            <w:shd w:val="clear" w:color="auto" w:fill="4F81BD" w:themeFill="accent1"/>
            <w:vAlign w:val="center"/>
          </w:tcPr>
          <w:p w14:paraId="0BA9EBB7" w14:textId="77777777" w:rsidR="00CD1577" w:rsidRPr="00C759D2" w:rsidRDefault="00CD1577" w:rsidP="00F2585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759D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Sleutelsymptomen aanwezig ?</w:t>
            </w:r>
          </w:p>
        </w:tc>
        <w:tc>
          <w:tcPr>
            <w:tcW w:w="470" w:type="pct"/>
            <w:shd w:val="clear" w:color="auto" w:fill="4F81BD" w:themeFill="accent1"/>
            <w:vAlign w:val="center"/>
          </w:tcPr>
          <w:p w14:paraId="10C47CC9" w14:textId="77777777" w:rsidR="00CD1577" w:rsidRPr="00F25852" w:rsidRDefault="00CD1577" w:rsidP="00F2585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</w:pPr>
            <w:r w:rsidRPr="00F258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  <w:t>Score</w:t>
            </w:r>
          </w:p>
        </w:tc>
        <w:tc>
          <w:tcPr>
            <w:tcW w:w="471" w:type="pct"/>
            <w:shd w:val="clear" w:color="auto" w:fill="4F81BD" w:themeFill="accent1"/>
          </w:tcPr>
          <w:p w14:paraId="3CE0AA91" w14:textId="77777777" w:rsidR="00CD1577" w:rsidRPr="00F25852" w:rsidRDefault="00CD1577" w:rsidP="00F2585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</w:pPr>
          </w:p>
        </w:tc>
      </w:tr>
      <w:tr w:rsidR="00CD1577" w14:paraId="361F7982" w14:textId="11FC40F0" w:rsidTr="00C759D2">
        <w:trPr>
          <w:trHeight w:val="340"/>
        </w:trPr>
        <w:tc>
          <w:tcPr>
            <w:tcW w:w="687" w:type="pct"/>
            <w:vMerge w:val="restart"/>
            <w:vAlign w:val="center"/>
          </w:tcPr>
          <w:p w14:paraId="15A81D69" w14:textId="77777777" w:rsidR="00CD1577" w:rsidRPr="00154FDB" w:rsidRDefault="00CD1577" w:rsidP="00F25852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3372" w:type="pct"/>
            <w:vAlign w:val="center"/>
          </w:tcPr>
          <w:p w14:paraId="70BC2204" w14:textId="77777777" w:rsidR="00CD1577" w:rsidRPr="00C759D2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  <w:r w:rsidRPr="00C759D2">
              <w:rPr>
                <w:rFonts w:ascii="Arial" w:hAnsi="Arial" w:cs="Arial"/>
                <w:sz w:val="20"/>
                <w:szCs w:val="20"/>
              </w:rPr>
              <w:t>Chronische hoest ( &gt; 3 weken)</w:t>
            </w:r>
          </w:p>
        </w:tc>
        <w:tc>
          <w:tcPr>
            <w:tcW w:w="470" w:type="pct"/>
            <w:vAlign w:val="center"/>
          </w:tcPr>
          <w:p w14:paraId="7C71D5AE" w14:textId="77777777" w:rsidR="00CD1577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+ 2 p.</w:t>
            </w:r>
          </w:p>
        </w:tc>
        <w:tc>
          <w:tcPr>
            <w:tcW w:w="471" w:type="pct"/>
          </w:tcPr>
          <w:p w14:paraId="1553FCE0" w14:textId="77777777" w:rsidR="00CD1577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577" w:rsidRPr="00CF7319" w14:paraId="3A5C03ED" w14:textId="5218CE01" w:rsidTr="00C759D2">
        <w:trPr>
          <w:trHeight w:val="340"/>
        </w:trPr>
        <w:tc>
          <w:tcPr>
            <w:tcW w:w="687" w:type="pct"/>
            <w:vMerge/>
            <w:vAlign w:val="center"/>
          </w:tcPr>
          <w:p w14:paraId="70854F75" w14:textId="77777777" w:rsidR="00CD1577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pct"/>
            <w:vAlign w:val="center"/>
          </w:tcPr>
          <w:p w14:paraId="31A70980" w14:textId="77777777" w:rsidR="00CD1577" w:rsidRPr="00C759D2" w:rsidRDefault="00CD1577" w:rsidP="00312DE5">
            <w:pPr>
              <w:rPr>
                <w:rFonts w:ascii="Arial" w:hAnsi="Arial" w:cs="Arial"/>
                <w:sz w:val="20"/>
                <w:szCs w:val="20"/>
              </w:rPr>
            </w:pPr>
            <w:r w:rsidRPr="00C759D2">
              <w:rPr>
                <w:rFonts w:ascii="Arial" w:hAnsi="Arial" w:cs="Arial"/>
                <w:sz w:val="20"/>
                <w:szCs w:val="20"/>
              </w:rPr>
              <w:t>Hemoptoe</w:t>
            </w:r>
            <w:r w:rsidRPr="00C759D2">
              <w:t xml:space="preserve"> (ophoesten van bloed)</w:t>
            </w:r>
            <w:r w:rsidRPr="00C759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vAlign w:val="center"/>
          </w:tcPr>
          <w:p w14:paraId="70244445" w14:textId="253749C1" w:rsidR="00CD1577" w:rsidRPr="00CF7319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+ 4 p.</w:t>
            </w:r>
          </w:p>
        </w:tc>
        <w:tc>
          <w:tcPr>
            <w:tcW w:w="471" w:type="pct"/>
          </w:tcPr>
          <w:p w14:paraId="1CA3D1C9" w14:textId="77777777" w:rsidR="00CD1577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577" w:rsidRPr="00CF7319" w14:paraId="7A3A4A6B" w14:textId="53B3C231" w:rsidTr="00C759D2">
        <w:trPr>
          <w:trHeight w:val="340"/>
        </w:trPr>
        <w:tc>
          <w:tcPr>
            <w:tcW w:w="687" w:type="pct"/>
            <w:shd w:val="clear" w:color="auto" w:fill="4F81BD" w:themeFill="accent1"/>
            <w:vAlign w:val="center"/>
          </w:tcPr>
          <w:p w14:paraId="770F747C" w14:textId="77777777" w:rsidR="00CD1577" w:rsidRPr="00F25852" w:rsidRDefault="00CD1577" w:rsidP="00F2585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</w:pPr>
            <w:r w:rsidRPr="00F258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  <w:t>B.</w:t>
            </w:r>
          </w:p>
        </w:tc>
        <w:tc>
          <w:tcPr>
            <w:tcW w:w="3372" w:type="pct"/>
            <w:shd w:val="clear" w:color="auto" w:fill="4F81BD" w:themeFill="accent1"/>
            <w:vAlign w:val="center"/>
          </w:tcPr>
          <w:p w14:paraId="13B611F8" w14:textId="77777777" w:rsidR="00CD1577" w:rsidRPr="00C759D2" w:rsidRDefault="00CD1577" w:rsidP="00F2585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759D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Andere symptomen aanwezig ? </w:t>
            </w:r>
          </w:p>
        </w:tc>
        <w:tc>
          <w:tcPr>
            <w:tcW w:w="470" w:type="pct"/>
            <w:shd w:val="clear" w:color="auto" w:fill="4F81BD" w:themeFill="accent1"/>
            <w:vAlign w:val="center"/>
          </w:tcPr>
          <w:p w14:paraId="4ADC2312" w14:textId="77777777" w:rsidR="00CD1577" w:rsidRPr="00F25852" w:rsidRDefault="00CD1577" w:rsidP="00F2585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  <w:t>Score</w:t>
            </w:r>
          </w:p>
        </w:tc>
        <w:tc>
          <w:tcPr>
            <w:tcW w:w="471" w:type="pct"/>
            <w:shd w:val="clear" w:color="auto" w:fill="4F81BD" w:themeFill="accent1"/>
          </w:tcPr>
          <w:p w14:paraId="322DB827" w14:textId="77777777" w:rsidR="00CD1577" w:rsidRDefault="00CD1577" w:rsidP="00F2585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</w:pPr>
          </w:p>
        </w:tc>
      </w:tr>
      <w:tr w:rsidR="00CD1577" w:rsidRPr="00CF7319" w14:paraId="5147E2C0" w14:textId="1EFE8EA8" w:rsidTr="00C759D2">
        <w:trPr>
          <w:trHeight w:val="340"/>
        </w:trPr>
        <w:tc>
          <w:tcPr>
            <w:tcW w:w="687" w:type="pct"/>
            <w:vMerge w:val="restart"/>
            <w:vAlign w:val="center"/>
          </w:tcPr>
          <w:p w14:paraId="2945E5C1" w14:textId="77777777" w:rsidR="00CD1577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pct"/>
            <w:vAlign w:val="center"/>
          </w:tcPr>
          <w:p w14:paraId="08ECC78F" w14:textId="77777777" w:rsidR="00CD1577" w:rsidRPr="00C759D2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  <w:r w:rsidRPr="00C759D2">
              <w:rPr>
                <w:rFonts w:ascii="Arial" w:hAnsi="Arial" w:cs="Arial"/>
                <w:sz w:val="20"/>
                <w:szCs w:val="20"/>
              </w:rPr>
              <w:t>Lichte koorts (van onbekende oorsprong)</w:t>
            </w:r>
          </w:p>
        </w:tc>
        <w:tc>
          <w:tcPr>
            <w:tcW w:w="470" w:type="pct"/>
            <w:vAlign w:val="center"/>
          </w:tcPr>
          <w:p w14:paraId="7EB06CB9" w14:textId="77777777" w:rsidR="00CD1577" w:rsidRDefault="00CD1577" w:rsidP="00F25852">
            <w:r w:rsidRPr="00402FE4">
              <w:rPr>
                <w:rFonts w:ascii="Arial" w:hAnsi="Arial" w:cs="Arial"/>
                <w:sz w:val="20"/>
                <w:szCs w:val="20"/>
              </w:rPr>
              <w:t>+ 1 p.</w:t>
            </w:r>
          </w:p>
        </w:tc>
        <w:tc>
          <w:tcPr>
            <w:tcW w:w="471" w:type="pct"/>
          </w:tcPr>
          <w:p w14:paraId="26B37862" w14:textId="77777777" w:rsidR="00CD1577" w:rsidRPr="00402FE4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577" w:rsidRPr="00CF7319" w14:paraId="0D5BDE40" w14:textId="4E1E07AA" w:rsidTr="00C759D2">
        <w:trPr>
          <w:trHeight w:val="340"/>
        </w:trPr>
        <w:tc>
          <w:tcPr>
            <w:tcW w:w="687" w:type="pct"/>
            <w:vMerge/>
            <w:vAlign w:val="center"/>
          </w:tcPr>
          <w:p w14:paraId="4DD2CF2B" w14:textId="77777777" w:rsidR="00CD1577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pct"/>
            <w:vAlign w:val="center"/>
          </w:tcPr>
          <w:p w14:paraId="7D2CDFF1" w14:textId="77777777" w:rsidR="00CD1577" w:rsidRPr="00C759D2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  <w:r w:rsidRPr="00C759D2">
              <w:rPr>
                <w:rFonts w:ascii="Arial" w:hAnsi="Arial" w:cs="Arial"/>
                <w:sz w:val="20"/>
                <w:szCs w:val="20"/>
              </w:rPr>
              <w:t>Nachtelijk zweten</w:t>
            </w:r>
          </w:p>
        </w:tc>
        <w:tc>
          <w:tcPr>
            <w:tcW w:w="470" w:type="pct"/>
            <w:vAlign w:val="center"/>
          </w:tcPr>
          <w:p w14:paraId="3D980DF2" w14:textId="77777777" w:rsidR="00CD1577" w:rsidRDefault="00CD1577" w:rsidP="00F25852">
            <w:r w:rsidRPr="00402FE4">
              <w:rPr>
                <w:rFonts w:ascii="Arial" w:hAnsi="Arial" w:cs="Arial"/>
                <w:sz w:val="20"/>
                <w:szCs w:val="20"/>
              </w:rPr>
              <w:t>+ 1 p.</w:t>
            </w:r>
          </w:p>
        </w:tc>
        <w:tc>
          <w:tcPr>
            <w:tcW w:w="471" w:type="pct"/>
          </w:tcPr>
          <w:p w14:paraId="7118EA35" w14:textId="77777777" w:rsidR="00CD1577" w:rsidRPr="00402FE4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577" w:rsidRPr="00153AF6" w14:paraId="6D37A452" w14:textId="63DDF135" w:rsidTr="00C759D2">
        <w:trPr>
          <w:trHeight w:val="340"/>
        </w:trPr>
        <w:tc>
          <w:tcPr>
            <w:tcW w:w="687" w:type="pct"/>
            <w:vMerge/>
            <w:vAlign w:val="center"/>
          </w:tcPr>
          <w:p w14:paraId="1869EEDB" w14:textId="77777777" w:rsidR="00CD1577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pct"/>
            <w:vAlign w:val="center"/>
          </w:tcPr>
          <w:p w14:paraId="2FA189A6" w14:textId="4BD23CD4" w:rsidR="00CD1577" w:rsidRPr="00C759D2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  <w:r w:rsidRPr="00C759D2">
              <w:rPr>
                <w:rFonts w:ascii="Arial" w:hAnsi="Arial" w:cs="Arial"/>
                <w:sz w:val="20"/>
                <w:szCs w:val="20"/>
              </w:rPr>
              <w:t>Vermagering en verlies eetlust</w:t>
            </w:r>
          </w:p>
        </w:tc>
        <w:tc>
          <w:tcPr>
            <w:tcW w:w="470" w:type="pct"/>
            <w:vAlign w:val="center"/>
          </w:tcPr>
          <w:p w14:paraId="632A6A29" w14:textId="77777777" w:rsidR="00CD1577" w:rsidRDefault="00CD1577" w:rsidP="00F25852">
            <w:r w:rsidRPr="00402FE4">
              <w:rPr>
                <w:rFonts w:ascii="Arial" w:hAnsi="Arial" w:cs="Arial"/>
                <w:sz w:val="20"/>
                <w:szCs w:val="20"/>
              </w:rPr>
              <w:t>+ 1 p.</w:t>
            </w:r>
          </w:p>
        </w:tc>
        <w:tc>
          <w:tcPr>
            <w:tcW w:w="471" w:type="pct"/>
          </w:tcPr>
          <w:p w14:paraId="547B6521" w14:textId="77777777" w:rsidR="00CD1577" w:rsidRPr="00402FE4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577" w:rsidRPr="00153AF6" w14:paraId="511AA7D0" w14:textId="1CE38BE4" w:rsidTr="00C759D2">
        <w:trPr>
          <w:trHeight w:val="340"/>
        </w:trPr>
        <w:tc>
          <w:tcPr>
            <w:tcW w:w="687" w:type="pct"/>
            <w:vMerge/>
            <w:vAlign w:val="center"/>
          </w:tcPr>
          <w:p w14:paraId="0AA7E08B" w14:textId="77777777" w:rsidR="00CD1577" w:rsidRPr="00153AF6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pct"/>
            <w:vAlign w:val="center"/>
          </w:tcPr>
          <w:p w14:paraId="5E654F75" w14:textId="77777777" w:rsidR="00CD1577" w:rsidRPr="00C759D2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  <w:r w:rsidRPr="00C759D2">
              <w:rPr>
                <w:rFonts w:ascii="Arial" w:hAnsi="Arial" w:cs="Arial"/>
                <w:sz w:val="20"/>
                <w:szCs w:val="20"/>
              </w:rPr>
              <w:t>Langdurige vermoeidheid en/of lusteloosheid</w:t>
            </w:r>
          </w:p>
        </w:tc>
        <w:tc>
          <w:tcPr>
            <w:tcW w:w="470" w:type="pct"/>
            <w:vAlign w:val="center"/>
          </w:tcPr>
          <w:p w14:paraId="6FA61258" w14:textId="77777777" w:rsidR="00CD1577" w:rsidRDefault="00CD1577" w:rsidP="00F25852">
            <w:r w:rsidRPr="00402FE4">
              <w:rPr>
                <w:rFonts w:ascii="Arial" w:hAnsi="Arial" w:cs="Arial"/>
                <w:sz w:val="20"/>
                <w:szCs w:val="20"/>
              </w:rPr>
              <w:t>+ 1 p.</w:t>
            </w:r>
          </w:p>
        </w:tc>
        <w:tc>
          <w:tcPr>
            <w:tcW w:w="471" w:type="pct"/>
          </w:tcPr>
          <w:p w14:paraId="607A68B1" w14:textId="77777777" w:rsidR="00CD1577" w:rsidRPr="00402FE4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577" w:rsidRPr="00F866D2" w14:paraId="0D212646" w14:textId="530F3759" w:rsidTr="00C759D2">
        <w:trPr>
          <w:trHeight w:val="340"/>
        </w:trPr>
        <w:tc>
          <w:tcPr>
            <w:tcW w:w="687" w:type="pct"/>
            <w:vMerge/>
            <w:vAlign w:val="center"/>
          </w:tcPr>
          <w:p w14:paraId="06A4BB7F" w14:textId="77777777" w:rsidR="00CD1577" w:rsidRPr="00153AF6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pct"/>
            <w:vAlign w:val="center"/>
          </w:tcPr>
          <w:p w14:paraId="03ED5091" w14:textId="77777777" w:rsidR="00CD1577" w:rsidRPr="00C759D2" w:rsidRDefault="00CD1577" w:rsidP="00F866D2">
            <w:pPr>
              <w:rPr>
                <w:rFonts w:ascii="Arial" w:hAnsi="Arial" w:cs="Arial"/>
                <w:sz w:val="20"/>
                <w:szCs w:val="20"/>
              </w:rPr>
            </w:pPr>
            <w:r w:rsidRPr="00C759D2">
              <w:rPr>
                <w:rFonts w:ascii="Arial" w:hAnsi="Arial" w:cs="Arial"/>
                <w:color w:val="000000"/>
                <w:sz w:val="20"/>
                <w:szCs w:val="20"/>
              </w:rPr>
              <w:t>Pijn t.h.v. borstkas bij ademen en of bij hoesten</w:t>
            </w:r>
          </w:p>
        </w:tc>
        <w:tc>
          <w:tcPr>
            <w:tcW w:w="470" w:type="pct"/>
            <w:vAlign w:val="center"/>
          </w:tcPr>
          <w:p w14:paraId="423883B2" w14:textId="77777777" w:rsidR="00CD1577" w:rsidRPr="00F866D2" w:rsidRDefault="00CD1577" w:rsidP="00F25852">
            <w:pPr>
              <w:rPr>
                <w:lang w:val="fr-BE"/>
              </w:rPr>
            </w:pPr>
            <w:r w:rsidRPr="00F866D2">
              <w:rPr>
                <w:rFonts w:ascii="Arial" w:hAnsi="Arial" w:cs="Arial"/>
                <w:sz w:val="20"/>
                <w:szCs w:val="20"/>
                <w:lang w:val="fr-BE"/>
              </w:rPr>
              <w:t>+ 1 p.</w:t>
            </w:r>
          </w:p>
        </w:tc>
        <w:tc>
          <w:tcPr>
            <w:tcW w:w="471" w:type="pct"/>
          </w:tcPr>
          <w:p w14:paraId="09CB4480" w14:textId="77777777" w:rsidR="00CD1577" w:rsidRPr="00F866D2" w:rsidRDefault="00CD1577" w:rsidP="00F25852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CD1577" w:rsidRPr="00F866D2" w14:paraId="3C19957C" w14:textId="560F9CF1" w:rsidTr="00C759D2">
        <w:trPr>
          <w:trHeight w:val="340"/>
        </w:trPr>
        <w:tc>
          <w:tcPr>
            <w:tcW w:w="687" w:type="pct"/>
            <w:shd w:val="clear" w:color="auto" w:fill="4F81BD" w:themeFill="accent1"/>
            <w:vAlign w:val="center"/>
          </w:tcPr>
          <w:p w14:paraId="4BC60067" w14:textId="77777777" w:rsidR="00CD1577" w:rsidRPr="00D7391C" w:rsidRDefault="00CD1577" w:rsidP="00F2585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</w:pPr>
            <w:r w:rsidRPr="00D7391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  <w:t>C.</w:t>
            </w:r>
          </w:p>
        </w:tc>
        <w:tc>
          <w:tcPr>
            <w:tcW w:w="3372" w:type="pct"/>
            <w:shd w:val="clear" w:color="auto" w:fill="4F81BD" w:themeFill="accent1"/>
            <w:vAlign w:val="center"/>
          </w:tcPr>
          <w:p w14:paraId="56133ED8" w14:textId="77777777" w:rsidR="00CD1577" w:rsidRPr="00C759D2" w:rsidRDefault="00CD1577" w:rsidP="00F2585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59D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Risico factoren aanwezig ?</w:t>
            </w:r>
          </w:p>
        </w:tc>
        <w:tc>
          <w:tcPr>
            <w:tcW w:w="470" w:type="pct"/>
            <w:shd w:val="clear" w:color="auto" w:fill="4F81BD" w:themeFill="accent1"/>
            <w:vAlign w:val="center"/>
          </w:tcPr>
          <w:p w14:paraId="3B5EBA30" w14:textId="77777777" w:rsidR="00CD1577" w:rsidRPr="00F25852" w:rsidRDefault="00CD1577" w:rsidP="00F2585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BE"/>
              </w:rPr>
              <w:t>Score</w:t>
            </w:r>
          </w:p>
        </w:tc>
        <w:tc>
          <w:tcPr>
            <w:tcW w:w="471" w:type="pct"/>
            <w:shd w:val="clear" w:color="auto" w:fill="4F81BD" w:themeFill="accent1"/>
          </w:tcPr>
          <w:p w14:paraId="3004BD77" w14:textId="77777777" w:rsidR="00CD1577" w:rsidRDefault="00CD1577" w:rsidP="00F2585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BE"/>
              </w:rPr>
            </w:pPr>
          </w:p>
        </w:tc>
      </w:tr>
      <w:tr w:rsidR="00CD1577" w:rsidRPr="00153AF6" w14:paraId="54498577" w14:textId="40E557FF" w:rsidTr="00C759D2">
        <w:trPr>
          <w:trHeight w:val="340"/>
        </w:trPr>
        <w:tc>
          <w:tcPr>
            <w:tcW w:w="687" w:type="pct"/>
            <w:vMerge w:val="restart"/>
            <w:vAlign w:val="center"/>
          </w:tcPr>
          <w:p w14:paraId="3C888BEA" w14:textId="77777777" w:rsidR="00CD1577" w:rsidRPr="00F866D2" w:rsidRDefault="00CD1577" w:rsidP="00F25852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3372" w:type="pct"/>
            <w:vAlign w:val="center"/>
          </w:tcPr>
          <w:p w14:paraId="241130E7" w14:textId="676E6D6C" w:rsidR="00CD1577" w:rsidRPr="00C759D2" w:rsidRDefault="00CD1577" w:rsidP="00F866D2">
            <w:pPr>
              <w:rPr>
                <w:rFonts w:ascii="Arial" w:hAnsi="Arial" w:cs="Arial"/>
                <w:sz w:val="20"/>
                <w:szCs w:val="20"/>
              </w:rPr>
            </w:pPr>
            <w:r w:rsidRPr="00C759D2">
              <w:rPr>
                <w:rFonts w:ascii="Arial" w:hAnsi="Arial" w:cs="Arial"/>
                <w:sz w:val="20"/>
                <w:szCs w:val="20"/>
              </w:rPr>
              <w:t>Immunodepressie door ziekte (HIV…), een behandeling etc..</w:t>
            </w:r>
          </w:p>
        </w:tc>
        <w:tc>
          <w:tcPr>
            <w:tcW w:w="470" w:type="pct"/>
            <w:vAlign w:val="center"/>
          </w:tcPr>
          <w:p w14:paraId="428DC84A" w14:textId="77777777" w:rsidR="00CD1577" w:rsidRDefault="00CD1577" w:rsidP="00F25852">
            <w:r w:rsidRPr="00402FE4">
              <w:rPr>
                <w:rFonts w:ascii="Arial" w:hAnsi="Arial" w:cs="Arial"/>
                <w:sz w:val="20"/>
                <w:szCs w:val="20"/>
              </w:rPr>
              <w:t>+ 1 p.</w:t>
            </w:r>
          </w:p>
        </w:tc>
        <w:tc>
          <w:tcPr>
            <w:tcW w:w="471" w:type="pct"/>
          </w:tcPr>
          <w:p w14:paraId="396D9C57" w14:textId="77777777" w:rsidR="00CD1577" w:rsidRPr="00402FE4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577" w:rsidRPr="00153AF6" w14:paraId="09BB0953" w14:textId="3D13931E" w:rsidTr="00C759D2">
        <w:trPr>
          <w:trHeight w:val="340"/>
        </w:trPr>
        <w:tc>
          <w:tcPr>
            <w:tcW w:w="687" w:type="pct"/>
            <w:vMerge/>
            <w:vAlign w:val="center"/>
          </w:tcPr>
          <w:p w14:paraId="2392041E" w14:textId="77777777" w:rsidR="00CD1577" w:rsidRPr="00153AF6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pct"/>
            <w:vAlign w:val="center"/>
          </w:tcPr>
          <w:p w14:paraId="37CC3B1A" w14:textId="1DD75A3D" w:rsidR="00CD1577" w:rsidRPr="00C759D2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  <w:r w:rsidRPr="00C759D2">
              <w:rPr>
                <w:rFonts w:ascii="Arial" w:hAnsi="Arial" w:cs="Arial"/>
                <w:sz w:val="20"/>
                <w:szCs w:val="20"/>
              </w:rPr>
              <w:t>Antecedenten van Tuberculose </w:t>
            </w:r>
          </w:p>
        </w:tc>
        <w:tc>
          <w:tcPr>
            <w:tcW w:w="470" w:type="pct"/>
            <w:vAlign w:val="center"/>
          </w:tcPr>
          <w:p w14:paraId="310436E7" w14:textId="77777777" w:rsidR="00CD1577" w:rsidRDefault="00CD1577" w:rsidP="00F25852">
            <w:r w:rsidRPr="00402FE4">
              <w:rPr>
                <w:rFonts w:ascii="Arial" w:hAnsi="Arial" w:cs="Arial"/>
                <w:sz w:val="20"/>
                <w:szCs w:val="20"/>
              </w:rPr>
              <w:t>+ 1 p.</w:t>
            </w:r>
          </w:p>
        </w:tc>
        <w:tc>
          <w:tcPr>
            <w:tcW w:w="471" w:type="pct"/>
          </w:tcPr>
          <w:p w14:paraId="32FFB3C0" w14:textId="77777777" w:rsidR="00CD1577" w:rsidRPr="00402FE4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577" w:rsidRPr="0096559A" w14:paraId="4DFE03B9" w14:textId="169F9C07" w:rsidTr="00C759D2">
        <w:trPr>
          <w:trHeight w:val="340"/>
        </w:trPr>
        <w:tc>
          <w:tcPr>
            <w:tcW w:w="687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71B2E8D" w14:textId="53518306" w:rsidR="00CD1577" w:rsidRPr="00F25852" w:rsidRDefault="00C759D2" w:rsidP="00F2585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fr-BE"/>
              </w:rPr>
              <w:t>TOTAAL</w:t>
            </w:r>
          </w:p>
        </w:tc>
        <w:tc>
          <w:tcPr>
            <w:tcW w:w="3372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94420FF" w14:textId="77777777" w:rsidR="00CD1577" w:rsidRPr="00C759D2" w:rsidRDefault="00CD1577" w:rsidP="00F2585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59D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Totaal van alle punten = 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5B28D7C" w14:textId="77777777" w:rsidR="00CD1577" w:rsidRDefault="00CD1577" w:rsidP="00F2585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BE"/>
              </w:rPr>
            </w:pPr>
          </w:p>
          <w:p w14:paraId="1DEAA664" w14:textId="77777777" w:rsidR="00CD1577" w:rsidRPr="00F25852" w:rsidRDefault="00CD1577" w:rsidP="00F2585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BE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043172C4" w14:textId="77777777" w:rsidR="00CD1577" w:rsidRDefault="00CD1577" w:rsidP="00F2585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BE"/>
              </w:rPr>
            </w:pPr>
          </w:p>
        </w:tc>
      </w:tr>
      <w:tr w:rsidR="00CD1577" w:rsidRPr="00EB5182" w14:paraId="4F2BBC40" w14:textId="780C81D9" w:rsidTr="00C759D2">
        <w:trPr>
          <w:trHeight w:val="340"/>
        </w:trPr>
        <w:tc>
          <w:tcPr>
            <w:tcW w:w="687" w:type="pct"/>
            <w:shd w:val="pct50" w:color="auto" w:fill="4F81BD" w:themeFill="accent1"/>
            <w:vAlign w:val="center"/>
          </w:tcPr>
          <w:p w14:paraId="24E1AF4B" w14:textId="354D225A" w:rsidR="00CD1577" w:rsidRPr="00F25852" w:rsidRDefault="00C759D2" w:rsidP="00F25852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Conclusie</w:t>
            </w:r>
            <w:proofErr w:type="spellEnd"/>
          </w:p>
        </w:tc>
        <w:tc>
          <w:tcPr>
            <w:tcW w:w="3372" w:type="pct"/>
            <w:shd w:val="pct50" w:color="auto" w:fill="4F81BD" w:themeFill="accent1"/>
            <w:vAlign w:val="center"/>
          </w:tcPr>
          <w:p w14:paraId="7A30DC07" w14:textId="13E89D0E" w:rsidR="00CD1577" w:rsidRPr="00C759D2" w:rsidRDefault="00CD1577" w:rsidP="00F258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9D2">
              <w:rPr>
                <w:rFonts w:ascii="Arial" w:hAnsi="Arial" w:cs="Arial"/>
                <w:b/>
                <w:sz w:val="20"/>
                <w:szCs w:val="20"/>
              </w:rPr>
              <w:t xml:space="preserve">Als totaal score = of &gt; 4 punten </w:t>
            </w:r>
            <w:bookmarkStart w:id="0" w:name="_GoBack"/>
            <w:bookmarkEnd w:id="0"/>
          </w:p>
          <w:p w14:paraId="3F75E5D4" w14:textId="77777777" w:rsidR="00CD1577" w:rsidRPr="00C759D2" w:rsidRDefault="00CD1577" w:rsidP="00F258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9D2">
              <w:rPr>
                <w:rFonts w:ascii="Arial" w:hAnsi="Arial" w:cs="Arial"/>
                <w:b/>
                <w:sz w:val="20"/>
                <w:szCs w:val="20"/>
                <w:lang w:val="fr-BE"/>
              </w:rPr>
              <w:sym w:font="Wingdings" w:char="F0E0"/>
            </w:r>
            <w:r w:rsidRPr="00C759D2">
              <w:rPr>
                <w:rFonts w:ascii="Arial" w:hAnsi="Arial" w:cs="Arial"/>
                <w:b/>
                <w:sz w:val="20"/>
                <w:szCs w:val="20"/>
              </w:rPr>
              <w:t xml:space="preserve"> doorverwijzen voor </w:t>
            </w:r>
            <w:proofErr w:type="spellStart"/>
            <w:r w:rsidRPr="00C759D2">
              <w:rPr>
                <w:rFonts w:ascii="Arial" w:hAnsi="Arial" w:cs="Arial"/>
                <w:b/>
                <w:sz w:val="20"/>
                <w:szCs w:val="20"/>
              </w:rPr>
              <w:t>Rx</w:t>
            </w:r>
            <w:proofErr w:type="spellEnd"/>
            <w:r w:rsidRPr="00C759D2">
              <w:rPr>
                <w:rFonts w:ascii="Arial" w:hAnsi="Arial" w:cs="Arial"/>
                <w:b/>
                <w:sz w:val="20"/>
                <w:szCs w:val="20"/>
              </w:rPr>
              <w:t xml:space="preserve"> thorax ! </w:t>
            </w:r>
          </w:p>
        </w:tc>
        <w:tc>
          <w:tcPr>
            <w:tcW w:w="470" w:type="pct"/>
            <w:shd w:val="pct50" w:color="auto" w:fill="4F81BD" w:themeFill="accent1"/>
            <w:vAlign w:val="center"/>
          </w:tcPr>
          <w:p w14:paraId="28FEB9D4" w14:textId="77777777" w:rsidR="00CD1577" w:rsidRPr="00EB5182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pct50" w:color="auto" w:fill="4F81BD" w:themeFill="accent1"/>
          </w:tcPr>
          <w:p w14:paraId="12DE47F6" w14:textId="77777777" w:rsidR="00CD1577" w:rsidRPr="00EB5182" w:rsidRDefault="00CD1577" w:rsidP="00F25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5E410" w14:textId="77777777" w:rsidR="00F25852" w:rsidRDefault="00F25852" w:rsidP="002D4CBB">
      <w:pPr>
        <w:spacing w:after="0"/>
        <w:rPr>
          <w:rFonts w:ascii="Arial" w:hAnsi="Arial" w:cs="Arial"/>
          <w:sz w:val="20"/>
          <w:szCs w:val="20"/>
        </w:rPr>
      </w:pPr>
    </w:p>
    <w:sectPr w:rsidR="00F25852" w:rsidSect="007D609E">
      <w:pgSz w:w="11906" w:h="16838"/>
      <w:pgMar w:top="1418" w:right="991" w:bottom="1135" w:left="993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E28508" w15:done="0"/>
  <w15:commentEx w15:paraId="211651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528F" w14:textId="77777777" w:rsidR="00FD5144" w:rsidRDefault="00FD5144" w:rsidP="00CF7319">
      <w:pPr>
        <w:spacing w:after="0" w:line="240" w:lineRule="auto"/>
      </w:pPr>
      <w:r>
        <w:separator/>
      </w:r>
    </w:p>
  </w:endnote>
  <w:endnote w:type="continuationSeparator" w:id="0">
    <w:p w14:paraId="63CF5298" w14:textId="77777777" w:rsidR="00FD5144" w:rsidRDefault="00FD5144" w:rsidP="00CF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72A15" w14:textId="77777777" w:rsidR="00FD5144" w:rsidRDefault="00FD5144" w:rsidP="00CF7319">
      <w:pPr>
        <w:spacing w:after="0" w:line="240" w:lineRule="auto"/>
      </w:pPr>
      <w:r>
        <w:separator/>
      </w:r>
    </w:p>
  </w:footnote>
  <w:footnote w:type="continuationSeparator" w:id="0">
    <w:p w14:paraId="72FE21C9" w14:textId="77777777" w:rsidR="00FD5144" w:rsidRDefault="00FD5144" w:rsidP="00CF7319">
      <w:pPr>
        <w:spacing w:after="0" w:line="240" w:lineRule="auto"/>
      </w:pPr>
      <w:r>
        <w:continuationSeparator/>
      </w:r>
    </w:p>
  </w:footnote>
  <w:footnote w:id="1">
    <w:p w14:paraId="5337E48C" w14:textId="77777777" w:rsidR="003E789A" w:rsidRDefault="003E789A" w:rsidP="003E789A">
      <w:pPr>
        <w:pStyle w:val="Voetnoottekst"/>
      </w:pPr>
    </w:p>
    <w:p w14:paraId="2247A734" w14:textId="5F6BF10A" w:rsidR="003E789A" w:rsidRPr="00C759D2" w:rsidRDefault="003E789A" w:rsidP="003E789A">
      <w:pPr>
        <w:pStyle w:val="Voetnoottekst"/>
        <w:rPr>
          <w:rFonts w:ascii="Arial" w:hAnsi="Arial" w:cs="Arial"/>
        </w:rPr>
      </w:pPr>
      <w:r>
        <w:rPr>
          <w:rStyle w:val="Voetnootmarkering"/>
        </w:rPr>
        <w:footnoteRef/>
      </w:r>
      <w:r>
        <w:t xml:space="preserve"> </w:t>
      </w:r>
      <w:r w:rsidRPr="00C759D2">
        <w:rPr>
          <w:rFonts w:ascii="Arial" w:hAnsi="Arial" w:cs="Arial"/>
        </w:rPr>
        <w:t xml:space="preserve">Deze checklist is een hulpmiddel dat ontwikkeld werd door de VRGT, FARES en </w:t>
      </w:r>
      <w:proofErr w:type="spellStart"/>
      <w:r w:rsidRPr="00C759D2">
        <w:rPr>
          <w:rFonts w:ascii="Arial" w:hAnsi="Arial" w:cs="Arial"/>
        </w:rPr>
        <w:t>Fedasil</w:t>
      </w:r>
      <w:proofErr w:type="spellEnd"/>
      <w:r w:rsidRPr="00C759D2">
        <w:rPr>
          <w:rFonts w:ascii="Arial" w:hAnsi="Arial" w:cs="Arial"/>
        </w:rPr>
        <w:t xml:space="preserve"> op basis van een vragenlijst van de Zwitserse pulmonaire Liga en eigen ervaringen. Ze vervangt de systematische screening via </w:t>
      </w:r>
      <w:proofErr w:type="spellStart"/>
      <w:r w:rsidRPr="00C759D2">
        <w:rPr>
          <w:rFonts w:ascii="Arial" w:hAnsi="Arial" w:cs="Arial"/>
        </w:rPr>
        <w:t>Rx</w:t>
      </w:r>
      <w:proofErr w:type="spellEnd"/>
      <w:r w:rsidRPr="00C759D2">
        <w:rPr>
          <w:rFonts w:ascii="Arial" w:hAnsi="Arial" w:cs="Arial"/>
        </w:rPr>
        <w:t xml:space="preserve"> thorax op 6 maand en 12 maand, doch niet de inkomstscreening / eerste </w:t>
      </w:r>
      <w:proofErr w:type="spellStart"/>
      <w:r w:rsidRPr="00C759D2">
        <w:rPr>
          <w:rFonts w:ascii="Arial" w:hAnsi="Arial" w:cs="Arial"/>
        </w:rPr>
        <w:t>Rx</w:t>
      </w:r>
      <w:proofErr w:type="spellEnd"/>
      <w:r w:rsidRPr="00C759D2">
        <w:rPr>
          <w:rFonts w:ascii="Arial" w:hAnsi="Arial" w:cs="Arial"/>
        </w:rPr>
        <w:t xml:space="preserve"> die aanbevolen blijft voor elke nieuwe asielzoeker / nieuwkomer. De checklist bevindt zich nog in testfase en uw commentaren zijn dan ook welkom!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D80"/>
    <w:multiLevelType w:val="hybridMultilevel"/>
    <w:tmpl w:val="DA0C9322"/>
    <w:lvl w:ilvl="0" w:tplc="54BAFC5A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3349E"/>
    <w:multiLevelType w:val="hybridMultilevel"/>
    <w:tmpl w:val="881654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A6018"/>
    <w:multiLevelType w:val="hybridMultilevel"/>
    <w:tmpl w:val="F162C9E8"/>
    <w:lvl w:ilvl="0" w:tplc="54BAFC5A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552C0EE4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E2D8A"/>
    <w:multiLevelType w:val="hybridMultilevel"/>
    <w:tmpl w:val="8C0E95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35D7D"/>
    <w:multiLevelType w:val="hybridMultilevel"/>
    <w:tmpl w:val="78B432CC"/>
    <w:lvl w:ilvl="0" w:tplc="54BAFC5A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se Wanlin">
    <w15:presenceInfo w15:providerId="AD" w15:userId="S-1-5-21-2817225364-1835562255-3029343901-1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10"/>
    <w:rsid w:val="00153AF6"/>
    <w:rsid w:val="00154FDB"/>
    <w:rsid w:val="001F1824"/>
    <w:rsid w:val="002D4CBB"/>
    <w:rsid w:val="00310D7C"/>
    <w:rsid w:val="00312DE5"/>
    <w:rsid w:val="0033557F"/>
    <w:rsid w:val="00375F2A"/>
    <w:rsid w:val="003E789A"/>
    <w:rsid w:val="00493472"/>
    <w:rsid w:val="004B40E1"/>
    <w:rsid w:val="004F1810"/>
    <w:rsid w:val="00502B4E"/>
    <w:rsid w:val="005D4E1B"/>
    <w:rsid w:val="005E0963"/>
    <w:rsid w:val="006416D6"/>
    <w:rsid w:val="006778A2"/>
    <w:rsid w:val="007D609E"/>
    <w:rsid w:val="0096559A"/>
    <w:rsid w:val="009777A0"/>
    <w:rsid w:val="00A469DA"/>
    <w:rsid w:val="00A572F3"/>
    <w:rsid w:val="00AA0443"/>
    <w:rsid w:val="00AE1317"/>
    <w:rsid w:val="00B62CDF"/>
    <w:rsid w:val="00C759D2"/>
    <w:rsid w:val="00CD1577"/>
    <w:rsid w:val="00CF7319"/>
    <w:rsid w:val="00D162E5"/>
    <w:rsid w:val="00D7391C"/>
    <w:rsid w:val="00D74678"/>
    <w:rsid w:val="00D74807"/>
    <w:rsid w:val="00D94B04"/>
    <w:rsid w:val="00E84747"/>
    <w:rsid w:val="00EB5182"/>
    <w:rsid w:val="00EF3795"/>
    <w:rsid w:val="00F25852"/>
    <w:rsid w:val="00F866D2"/>
    <w:rsid w:val="00FC01C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0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4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81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D4CBB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D4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2D4CBB"/>
    <w:pPr>
      <w:ind w:left="720"/>
      <w:contextualSpacing/>
    </w:pPr>
  </w:style>
  <w:style w:type="table" w:styleId="Tabelraster">
    <w:name w:val="Table Grid"/>
    <w:basedOn w:val="Standaardtabel"/>
    <w:uiPriority w:val="59"/>
    <w:rsid w:val="00CF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F731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F731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F7319"/>
    <w:rPr>
      <w:vertAlign w:val="superscript"/>
    </w:rPr>
  </w:style>
  <w:style w:type="table" w:styleId="Lichtelijst-accent1">
    <w:name w:val="Light List Accent 1"/>
    <w:basedOn w:val="Standaardtabel"/>
    <w:uiPriority w:val="61"/>
    <w:rsid w:val="00F258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E13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13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13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1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13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4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81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D4CBB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D4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2D4CBB"/>
    <w:pPr>
      <w:ind w:left="720"/>
      <w:contextualSpacing/>
    </w:pPr>
  </w:style>
  <w:style w:type="table" w:styleId="Tabelraster">
    <w:name w:val="Table Grid"/>
    <w:basedOn w:val="Standaardtabel"/>
    <w:uiPriority w:val="59"/>
    <w:rsid w:val="00CF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F731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F731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F7319"/>
    <w:rPr>
      <w:vertAlign w:val="superscript"/>
    </w:rPr>
  </w:style>
  <w:style w:type="table" w:styleId="Lichtelijst-accent1">
    <w:name w:val="Light List Accent 1"/>
    <w:basedOn w:val="Standaardtabel"/>
    <w:uiPriority w:val="61"/>
    <w:rsid w:val="00F258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E13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13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13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1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13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56AF-D6D5-4BD1-AFA2-44AE7E93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Kathia Van Egmond</dc:creator>
  <cp:lastModifiedBy>Kathia Van Egmond</cp:lastModifiedBy>
  <cp:revision>4</cp:revision>
  <dcterms:created xsi:type="dcterms:W3CDTF">2015-09-30T06:28:00Z</dcterms:created>
  <dcterms:modified xsi:type="dcterms:W3CDTF">2015-10-31T10:53:00Z</dcterms:modified>
</cp:coreProperties>
</file>